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 ExtraBold" w:cs="Montserrat ExtraBold" w:eastAsia="Montserrat ExtraBold" w:hAnsi="Montserrat ExtraBold"/>
          <w:color w:val="fabc5a"/>
          <w:sz w:val="40"/>
          <w:szCs w:val="40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fabc5a"/>
          <w:sz w:val="40"/>
          <w:szCs w:val="40"/>
          <w:u w:val="single"/>
          <w:rtl w:val="0"/>
        </w:rPr>
        <w:t xml:space="preserve">Business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ExtraBold" w:cs="Montserrat ExtraBold" w:eastAsia="Montserrat ExtraBold" w:hAnsi="Montserrat ExtraBold"/>
          <w:color w:val="54afe1"/>
          <w:sz w:val="38"/>
          <w:szCs w:val="38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54afe1"/>
          <w:sz w:val="38"/>
          <w:szCs w:val="38"/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rPr>
          <w:rFonts w:ascii="Montserrat ExtraBold" w:cs="Montserrat ExtraBold" w:eastAsia="Montserrat ExtraBold" w:hAnsi="Montserrat ExtraBold"/>
          <w:sz w:val="38"/>
          <w:szCs w:val="38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38"/>
          <w:szCs w:val="38"/>
          <w:rtl w:val="0"/>
        </w:rPr>
        <w:t xml:space="preserve">Name</w:t>
      </w:r>
    </w:p>
    <w:p w:rsidR="00000000" w:rsidDel="00000000" w:rsidP="00000000" w:rsidRDefault="00000000" w:rsidRPr="00000000" w14:paraId="00000004">
      <w:pPr>
        <w:rPr>
          <w:rFonts w:ascii="Montserrat ExtraBold" w:cs="Montserrat ExtraBold" w:eastAsia="Montserrat ExtraBold" w:hAnsi="Montserrat ExtraBold"/>
          <w:color w:val="54afe1"/>
          <w:sz w:val="38"/>
          <w:szCs w:val="38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54afe1"/>
          <w:sz w:val="38"/>
          <w:szCs w:val="38"/>
          <w:rtl w:val="0"/>
        </w:rPr>
        <w:t xml:space="preserve">Summary of business:</w:t>
      </w:r>
    </w:p>
    <w:p w:rsidR="00000000" w:rsidDel="00000000" w:rsidP="00000000" w:rsidRDefault="00000000" w:rsidRPr="00000000" w14:paraId="00000005">
      <w:pPr>
        <w:jc w:val="left"/>
        <w:rPr>
          <w:rFonts w:ascii="Montserrat ExtraBold" w:cs="Montserrat ExtraBold" w:eastAsia="Montserrat ExtraBold" w:hAnsi="Montserrat ExtraBold"/>
          <w:sz w:val="38"/>
          <w:szCs w:val="38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38"/>
          <w:szCs w:val="38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 ExtraBold" w:cs="Montserrat ExtraBold" w:eastAsia="Montserrat ExtraBold" w:hAnsi="Montserrat ExtraBold"/>
          <w:color w:val="fabc5a"/>
          <w:sz w:val="38"/>
          <w:szCs w:val="3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 ExtraBold" w:cs="Montserrat ExtraBold" w:eastAsia="Montserrat ExtraBold" w:hAnsi="Montserrat ExtraBold"/>
          <w:color w:val="fabc5a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What’s the problem we are trying to solve?</w:t>
      </w:r>
    </w:p>
    <w:p w:rsidR="00000000" w:rsidDel="00000000" w:rsidP="00000000" w:rsidRDefault="00000000" w:rsidRPr="00000000" w14:paraId="00000009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There are many IT companies that repair computers and it can be hard for customers to know which company to repair their computer with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Our Solution:</w:t>
      </w:r>
    </w:p>
    <w:p w:rsidR="00000000" w:rsidDel="00000000" w:rsidP="00000000" w:rsidRDefault="00000000" w:rsidRPr="00000000" w14:paraId="0000000D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fixing computers in a timely manner while providing a premium service at reasonable prices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Who are we trying to solve the problem for?</w:t>
      </w:r>
    </w:p>
    <w:p w:rsidR="00000000" w:rsidDel="00000000" w:rsidP="00000000" w:rsidRDefault="00000000" w:rsidRPr="00000000" w14:paraId="00000012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10.079999999999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Men and women in the age range of 60 - 75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How are we going to reach customers?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10.079999999999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Facebook Page</w:t>
            </w:r>
          </w:p>
        </w:tc>
      </w:tr>
    </w:tbl>
    <w:p w:rsidR="00000000" w:rsidDel="00000000" w:rsidP="00000000" w:rsidRDefault="00000000" w:rsidRPr="00000000" w14:paraId="0000001A">
      <w:pPr>
        <w:ind w:left="0" w:firstLine="0"/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center"/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How are customers going to contact us?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10.079999999999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Phone</w:t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What does our competition look like?</w:t>
      </w:r>
    </w:p>
    <w:p w:rsidR="00000000" w:rsidDel="00000000" w:rsidP="00000000" w:rsidRDefault="00000000" w:rsidRPr="00000000" w14:paraId="00000022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085"/>
        <w:tblGridChange w:id="0">
          <w:tblGrid>
            <w:gridCol w:w="3915"/>
            <w:gridCol w:w="5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Competitor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IT Superheros</w:t>
            </w:r>
          </w:p>
        </w:tc>
      </w:tr>
      <w:tr>
        <w:trPr>
          <w:cantSplit w:val="0"/>
          <w:trHeight w:val="615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What they do well?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They sell services at low prices</w:t>
            </w:r>
          </w:p>
        </w:tc>
      </w:tr>
      <w:tr>
        <w:trPr>
          <w:cantSplit w:val="0"/>
          <w:trHeight w:val="615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What we do differently?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We provide a premium service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085"/>
        <w:tblGridChange w:id="0">
          <w:tblGrid>
            <w:gridCol w:w="3915"/>
            <w:gridCol w:w="5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Competitor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IT Superheros</w:t>
            </w:r>
          </w:p>
        </w:tc>
      </w:tr>
      <w:tr>
        <w:trPr>
          <w:cantSplit w:val="0"/>
          <w:trHeight w:val="615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What they do well?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They sell services at low prices</w:t>
            </w:r>
          </w:p>
        </w:tc>
      </w:tr>
      <w:tr>
        <w:trPr>
          <w:cantSplit w:val="0"/>
          <w:trHeight w:val="615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What we do differently?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We provide a premium service</w:t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085"/>
        <w:tblGridChange w:id="0">
          <w:tblGrid>
            <w:gridCol w:w="3915"/>
            <w:gridCol w:w="5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Competitor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IT Superheros</w:t>
            </w:r>
          </w:p>
        </w:tc>
      </w:tr>
      <w:tr>
        <w:trPr>
          <w:cantSplit w:val="0"/>
          <w:trHeight w:val="615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What they do well?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They sell services at low prices</w:t>
            </w:r>
          </w:p>
        </w:tc>
      </w:tr>
      <w:tr>
        <w:trPr>
          <w:cantSplit w:val="0"/>
          <w:trHeight w:val="615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What we do differently?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  <w:sz w:val="20"/>
                <w:szCs w:val="2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0"/>
                <w:szCs w:val="20"/>
                <w:rtl w:val="0"/>
              </w:rPr>
              <w:t xml:space="preserve">E.g We provide a premium service</w:t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What will our finances look like?</w:t>
      </w:r>
    </w:p>
    <w:p w:rsidR="00000000" w:rsidDel="00000000" w:rsidP="00000000" w:rsidRDefault="00000000" w:rsidRPr="00000000" w14:paraId="00000039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Predict expenses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Profit</w:t>
              <w:br w:type="textWrapping"/>
              <w:t xml:space="preserve">(if you can)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Quarter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Quarter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Quarter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Quarter 4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fabc5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ff00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ff0000"/>
                <w:rtl w:val="0"/>
              </w:rPr>
              <w:t xml:space="preserve">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ff00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ff000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ff00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ff000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ff00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ff000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ff00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ff0000"/>
                <w:rtl w:val="0"/>
              </w:rPr>
              <w:t xml:space="preserve">$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fabc5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00ff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00ff00"/>
                <w:rtl w:val="0"/>
              </w:rPr>
              <w:t xml:space="preserve">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00ff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00ff0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00ff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00ff0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00ff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00ff0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color w:val="00ff00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color w:val="00ff0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4E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5820"/>
        <w:tblGridChange w:id="0">
          <w:tblGrid>
            <w:gridCol w:w="3180"/>
            <w:gridCol w:w="5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Expected income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computer sales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Expected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advertising, rent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People to support our business?</w:t>
        <w:br w:type="textWrapping"/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Computer repair technician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Skills/Value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Skills/Value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Skills/Value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2"/>
          <w:szCs w:val="32"/>
          <w:rtl w:val="0"/>
        </w:rPr>
        <w:t xml:space="preserve">What are our business goals?</w:t>
      </w:r>
    </w:p>
    <w:p w:rsidR="00000000" w:rsidDel="00000000" w:rsidP="00000000" w:rsidRDefault="00000000" w:rsidRPr="00000000" w14:paraId="0000006C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(When writing business goals use the SMART (specific, measurable, achievable, relevant and time-bound) Goal framework which you can see in the resources section at the end of this document)</w:t>
      </w:r>
    </w:p>
    <w:p w:rsidR="00000000" w:rsidDel="00000000" w:rsidP="00000000" w:rsidRDefault="00000000" w:rsidRPr="00000000" w14:paraId="0000006D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Goal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 get 3 IT fix customers in 6 months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Actions to achieve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E.g: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 SemiBold" w:cs="Montserrat SemiBold" w:eastAsia="Montserrat SemiBold" w:hAnsi="Montserrat SemiBold"/>
                <w:u w:val="none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Make an facebook page and promote my services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 SemiBold" w:cs="Montserrat SemiBold" w:eastAsia="Montserrat SemiBold" w:hAnsi="Montserrat SemiBold"/>
                <w:u w:val="none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When customers message me respond with how I can help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 SemiBold" w:cs="Montserrat SemiBold" w:eastAsia="Montserrat SemiBold" w:hAnsi="Montserrat SemiBold"/>
                <w:u w:val="none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Help 3 customers fix their IT related issues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Deadline for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Goal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Actions to achieve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Deadline for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Goal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Actions to achieve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Deadline for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Montserrat SemiBold" w:cs="Montserrat SemiBold" w:eastAsia="Montserrat SemiBold" w:hAnsi="Montserrat SemiBold"/>
          <w:color w:val="fabc5a"/>
          <w:sz w:val="40"/>
          <w:szCs w:val="4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40"/>
          <w:szCs w:val="40"/>
          <w:rtl w:val="0"/>
        </w:rPr>
        <w:t xml:space="preserve">You have finished your business plan!</w:t>
      </w:r>
    </w:p>
    <w:p w:rsidR="00000000" w:rsidDel="00000000" w:rsidP="00000000" w:rsidRDefault="00000000" w:rsidRPr="00000000" w14:paraId="00000091">
      <w:pPr>
        <w:jc w:val="center"/>
        <w:rPr>
          <w:rFonts w:ascii="Montserrat SemiBold" w:cs="Montserrat SemiBold" w:eastAsia="Montserrat SemiBold" w:hAnsi="Montserrat SemiBold"/>
          <w:color w:val="54afe1"/>
          <w:sz w:val="30"/>
          <w:szCs w:val="3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54afe1"/>
          <w:sz w:val="30"/>
          <w:szCs w:val="30"/>
          <w:rtl w:val="0"/>
        </w:rPr>
        <w:t xml:space="preserve">Your business plan is a document you should be looking at and updating regularly when things change or goals have been completed and you need to set new goals!</w:t>
      </w:r>
    </w:p>
    <w:p w:rsidR="00000000" w:rsidDel="00000000" w:rsidP="00000000" w:rsidRDefault="00000000" w:rsidRPr="00000000" w14:paraId="00000092">
      <w:pPr>
        <w:jc w:val="left"/>
        <w:rPr>
          <w:rFonts w:ascii="Montserrat SemiBold" w:cs="Montserrat SemiBold" w:eastAsia="Montserrat SemiBold" w:hAnsi="Montserrat SemiBold"/>
          <w:color w:val="54afe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Montserrat SemiBold" w:cs="Montserrat SemiBold" w:eastAsia="Montserrat SemiBold" w:hAnsi="Montserrat SemiBold"/>
          <w:color w:val="fabc5a"/>
          <w:sz w:val="30"/>
          <w:szCs w:val="3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fabc5a"/>
          <w:sz w:val="30"/>
          <w:szCs w:val="30"/>
          <w:rtl w:val="0"/>
        </w:rPr>
        <w:t xml:space="preserve">Resources: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rFonts w:ascii="Montserrat SemiBold" w:cs="Montserrat SemiBold" w:eastAsia="Montserrat SemiBold" w:hAnsi="Montserrat SemiBold"/>
          <w:color w:val="54afe1"/>
          <w:sz w:val="26"/>
          <w:szCs w:val="26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54afe1"/>
          <w:sz w:val="26"/>
          <w:szCs w:val="26"/>
          <w:rtl w:val="0"/>
        </w:rPr>
        <w:t xml:space="preserve">SMART Goals Framework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ind w:left="1440" w:hanging="360"/>
        <w:rPr>
          <w:rFonts w:ascii="Montserrat SemiBold" w:cs="Montserrat SemiBold" w:eastAsia="Montserrat SemiBold" w:hAnsi="Montserrat SemiBold"/>
          <w:color w:val="54afe1"/>
          <w:sz w:val="26"/>
          <w:szCs w:val="26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54afe1"/>
          <w:sz w:val="26"/>
          <w:szCs w:val="26"/>
          <w:rtl w:val="0"/>
        </w:rPr>
        <w:t xml:space="preserve">S = Specific: </w:t>
      </w:r>
      <w:r w:rsidDel="00000000" w:rsidR="00000000" w:rsidRPr="00000000">
        <w:rPr>
          <w:rFonts w:ascii="Montserrat SemiBold" w:cs="Montserrat SemiBold" w:eastAsia="Montserrat SemiBold" w:hAnsi="Montserrat SemiBold"/>
          <w:sz w:val="26"/>
          <w:szCs w:val="26"/>
          <w:rtl w:val="0"/>
        </w:rPr>
        <w:t xml:space="preserve">What will you achieve? What will you do?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ind w:left="1440" w:hanging="360"/>
        <w:rPr>
          <w:rFonts w:ascii="Montserrat SemiBold" w:cs="Montserrat SemiBold" w:eastAsia="Montserrat SemiBold" w:hAnsi="Montserrat SemiBold"/>
          <w:color w:val="54afe1"/>
          <w:sz w:val="26"/>
          <w:szCs w:val="26"/>
          <w:u w:val="no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54afe1"/>
          <w:sz w:val="26"/>
          <w:szCs w:val="26"/>
          <w:rtl w:val="0"/>
        </w:rPr>
        <w:t xml:space="preserve">M = Measurable: </w:t>
      </w:r>
      <w:r w:rsidDel="00000000" w:rsidR="00000000" w:rsidRPr="00000000">
        <w:rPr>
          <w:rFonts w:ascii="Montserrat SemiBold" w:cs="Montserrat SemiBold" w:eastAsia="Montserrat SemiBold" w:hAnsi="Montserrat SemiBold"/>
          <w:sz w:val="26"/>
          <w:szCs w:val="26"/>
          <w:rtl w:val="0"/>
        </w:rPr>
        <w:t xml:space="preserve">What data will you use to decide whether you've met the goal?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ind w:left="1440" w:hanging="360"/>
        <w:rPr>
          <w:rFonts w:ascii="Montserrat SemiBold" w:cs="Montserrat SemiBold" w:eastAsia="Montserrat SemiBold" w:hAnsi="Montserrat SemiBold"/>
          <w:color w:val="54afe1"/>
          <w:sz w:val="26"/>
          <w:szCs w:val="26"/>
          <w:u w:val="no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54afe1"/>
          <w:sz w:val="26"/>
          <w:szCs w:val="26"/>
          <w:rtl w:val="0"/>
        </w:rPr>
        <w:t xml:space="preserve">A = Achievable: </w:t>
      </w:r>
      <w:r w:rsidDel="00000000" w:rsidR="00000000" w:rsidRPr="00000000">
        <w:rPr>
          <w:rFonts w:ascii="Montserrat SemiBold" w:cs="Montserrat SemiBold" w:eastAsia="Montserrat SemiBold" w:hAnsi="Montserrat SemiBold"/>
          <w:sz w:val="26"/>
          <w:szCs w:val="26"/>
          <w:highlight w:val="white"/>
          <w:rtl w:val="0"/>
        </w:rPr>
        <w:t xml:space="preserve">Are you sure you can do this? Do you have the right skills and resources?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ind w:left="1440" w:hanging="360"/>
        <w:rPr>
          <w:rFonts w:ascii="Montserrat SemiBold" w:cs="Montserrat SemiBold" w:eastAsia="Montserrat SemiBold" w:hAnsi="Montserrat SemiBold"/>
          <w:color w:val="54afe1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54afe1"/>
          <w:sz w:val="26"/>
          <w:szCs w:val="26"/>
          <w:highlight w:val="white"/>
          <w:rtl w:val="0"/>
        </w:rPr>
        <w:t xml:space="preserve">R = Relevant: </w:t>
      </w:r>
      <w:r w:rsidDel="00000000" w:rsidR="00000000" w:rsidRPr="00000000">
        <w:rPr>
          <w:rFonts w:ascii="Montserrat SemiBold" w:cs="Montserrat SemiBold" w:eastAsia="Montserrat SemiBold" w:hAnsi="Montserrat SemiBold"/>
          <w:sz w:val="26"/>
          <w:szCs w:val="26"/>
          <w:highlight w:val="white"/>
          <w:rtl w:val="0"/>
        </w:rPr>
        <w:t xml:space="preserve">Does the goal align with those of your team or business? How will the result matter?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ind w:left="1440" w:hanging="360"/>
        <w:rPr>
          <w:rFonts w:ascii="Montserrat SemiBold" w:cs="Montserrat SemiBold" w:eastAsia="Montserrat SemiBold" w:hAnsi="Montserrat SemiBold"/>
          <w:color w:val="54afe1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54afe1"/>
          <w:sz w:val="26"/>
          <w:szCs w:val="26"/>
          <w:highlight w:val="white"/>
          <w:rtl w:val="0"/>
        </w:rPr>
        <w:t xml:space="preserve">T = Time - bound: </w:t>
      </w:r>
      <w:r w:rsidDel="00000000" w:rsidR="00000000" w:rsidRPr="00000000">
        <w:rPr>
          <w:rFonts w:ascii="Montserrat SemiBold" w:cs="Montserrat SemiBold" w:eastAsia="Montserrat SemiBold" w:hAnsi="Montserrat SemiBold"/>
          <w:sz w:val="26"/>
          <w:szCs w:val="26"/>
          <w:highlight w:val="white"/>
          <w:rtl w:val="0"/>
        </w:rPr>
        <w:t xml:space="preserve">What is the deadline for accomplishing the goal?</w:t>
      </w:r>
    </w:p>
    <w:p w:rsidR="00000000" w:rsidDel="00000000" w:rsidP="00000000" w:rsidRDefault="00000000" w:rsidRPr="00000000" w14:paraId="0000009A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br w:type="textWrapping"/>
      </w:r>
    </w:p>
    <w:p w:rsidR="00000000" w:rsidDel="00000000" w:rsidP="00000000" w:rsidRDefault="00000000" w:rsidRPr="00000000" w14:paraId="0000009B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Montserrat SemiBold" w:cs="Montserrat SemiBold" w:eastAsia="Montserrat SemiBold" w:hAnsi="Montserrat SemiBold"/>
          <w:color w:val="fabc5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Montserrat SemiBold" w:cs="Montserrat SemiBold" w:eastAsia="Montserrat SemiBold" w:hAnsi="Montserrat SemiBold"/>
          <w:color w:val="54afe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19050</wp:posOffset>
          </wp:positionH>
          <wp:positionV relativeFrom="page">
            <wp:posOffset>28575</wp:posOffset>
          </wp:positionV>
          <wp:extent cx="1290638" cy="7694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7694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